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79BA" w14:textId="77777777" w:rsidR="00906DC3" w:rsidRDefault="00906DC3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</w:p>
    <w:p w14:paraId="38029010" w14:textId="77777777" w:rsidR="00AC275F" w:rsidRPr="00AC275F" w:rsidRDefault="00AC275F" w:rsidP="00B03F3D">
      <w:pPr>
        <w:spacing w:after="360"/>
        <w:rPr>
          <w:rFonts w:cstheme="minorHAnsi"/>
          <w:b/>
          <w:sz w:val="24"/>
        </w:rPr>
      </w:pPr>
      <w:r w:rsidRPr="00AC275F">
        <w:rPr>
          <w:rFonts w:cstheme="minorHAnsi"/>
          <w:b/>
          <w:sz w:val="24"/>
        </w:rPr>
        <w:t xml:space="preserve">Čestné prohlášení o závazku k absolvování vzdělávání v oblasti pedagogického Leadershipu </w:t>
      </w:r>
    </w:p>
    <w:p w14:paraId="555D9831" w14:textId="77777777" w:rsidR="00B03F3D" w:rsidRPr="005A7A7B" w:rsidRDefault="00B03F3D" w:rsidP="00B03F3D">
      <w:pPr>
        <w:spacing w:after="360"/>
        <w:rPr>
          <w:rFonts w:cstheme="minorHAnsi"/>
        </w:rPr>
      </w:pPr>
      <w:r w:rsidRPr="005A7A7B">
        <w:rPr>
          <w:rFonts w:cstheme="minorHAnsi"/>
        </w:rPr>
        <w:t>Já, ……………………………………. statutární zástupce organizace ………………………………………………</w:t>
      </w:r>
      <w:proofErr w:type="gramStart"/>
      <w:r w:rsidRPr="005A7A7B">
        <w:rPr>
          <w:rFonts w:cstheme="minorHAnsi"/>
        </w:rPr>
        <w:t>…….</w:t>
      </w:r>
      <w:proofErr w:type="gramEnd"/>
      <w:r w:rsidRPr="005A7A7B">
        <w:rPr>
          <w:rFonts w:cstheme="minorHAnsi"/>
        </w:rPr>
        <w:t>., se sídlem …………………………………………………………………………………………, IČ: …………………………………………..,</w:t>
      </w:r>
    </w:p>
    <w:p w14:paraId="02A47C9A" w14:textId="77777777" w:rsidR="00AC275F" w:rsidRDefault="005A7A7B" w:rsidP="00AC275F">
      <w:pPr>
        <w:spacing w:after="480"/>
        <w:jc w:val="both"/>
        <w:rPr>
          <w:rFonts w:cstheme="minorHAnsi"/>
        </w:rPr>
      </w:pPr>
      <w:r w:rsidRPr="005A7A7B">
        <w:rPr>
          <w:rFonts w:cstheme="minorHAnsi"/>
        </w:rPr>
        <w:t>čestně prohlašuji, že</w:t>
      </w:r>
      <w:r w:rsidR="00AC275F">
        <w:rPr>
          <w:rFonts w:cstheme="minorHAnsi"/>
        </w:rPr>
        <w:t xml:space="preserve"> z</w:t>
      </w:r>
      <w:r w:rsidR="00AC275F" w:rsidRPr="00AC275F">
        <w:rPr>
          <w:rFonts w:cstheme="minorHAnsi"/>
        </w:rPr>
        <w:t>ákladní škola, v níž bude projekt</w:t>
      </w:r>
      <w:r w:rsidR="00AC275F">
        <w:rPr>
          <w:rFonts w:cstheme="minorHAnsi"/>
        </w:rPr>
        <w:t xml:space="preserve"> ……………………………………………………………...</w:t>
      </w:r>
      <w:r w:rsidR="00AC275F" w:rsidRPr="00AC275F">
        <w:rPr>
          <w:rFonts w:cstheme="minorHAnsi"/>
        </w:rPr>
        <w:t xml:space="preserve"> realizován, se zaváže k absolvování vzdělávání zaměřeného na téma pedagogického Leadershipu.</w:t>
      </w:r>
    </w:p>
    <w:p w14:paraId="7B4CC987" w14:textId="77777777" w:rsid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Čestné prohlášení slouží jako podklad pro hodnocení preferenčního kritéria. </w:t>
      </w:r>
      <w:r w:rsidRPr="00AC275F">
        <w:rPr>
          <w:rFonts w:cstheme="minorHAnsi"/>
          <w:i/>
          <w:sz w:val="18"/>
          <w:szCs w:val="18"/>
        </w:rPr>
        <w:t xml:space="preserve">Kritérium hodnotí, zda se základní škola, v níž bude projekt realizován, zaváže k absolvování vzdělávání zaměřeného na téma pedagogického Leadershipu. </w:t>
      </w:r>
    </w:p>
    <w:p w14:paraId="4BDC38FB" w14:textId="77777777" w:rsidR="00AC275F" w:rsidRP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 w:rsidRPr="00AC275F">
        <w:rPr>
          <w:rFonts w:cstheme="minorHAnsi"/>
          <w:i/>
          <w:sz w:val="18"/>
          <w:szCs w:val="18"/>
        </w:rPr>
        <w:t xml:space="preserve">Pedagogický leadership (v angličtině </w:t>
      </w:r>
      <w:hyperlink r:id="rId7" w:tooltip="en:Educational leadership" w:history="1">
        <w:r w:rsidRPr="00AC275F">
          <w:rPr>
            <w:rFonts w:cstheme="minorHAnsi"/>
            <w:i/>
            <w:sz w:val="18"/>
            <w:szCs w:val="18"/>
          </w:rPr>
          <w:t>educational leadership</w:t>
        </w:r>
      </w:hyperlink>
      <w:r w:rsidRPr="00AC275F">
        <w:rPr>
          <w:rFonts w:cstheme="minorHAnsi"/>
          <w:i/>
          <w:sz w:val="18"/>
          <w:szCs w:val="18"/>
        </w:rPr>
        <w:t xml:space="preserve">) ve vzdělávání je proces, který spočívá v zapojení a vedení talentů a energie učitelů, žáků a rodičů k dosažení společných vzdělávacích cílů více k definici: </w:t>
      </w:r>
      <w:hyperlink r:id="rId8" w:history="1">
        <w:r w:rsidRPr="00AC275F">
          <w:rPr>
            <w:rStyle w:val="Hypertextovodkaz"/>
            <w:rFonts w:cstheme="minorHAnsi"/>
            <w:i/>
            <w:sz w:val="18"/>
            <w:szCs w:val="18"/>
          </w:rPr>
          <w:t>https://cs.wikipedia.org/wiki/Pedagogick%C3%BD_leadership</w:t>
        </w:r>
      </w:hyperlink>
      <w:r w:rsidRPr="00AC275F">
        <w:rPr>
          <w:rFonts w:cstheme="minorHAnsi"/>
          <w:i/>
          <w:sz w:val="18"/>
          <w:szCs w:val="18"/>
        </w:rPr>
        <w:t>).</w:t>
      </w:r>
    </w:p>
    <w:p w14:paraId="5A82C62E" w14:textId="77777777" w:rsidR="00AC275F" w:rsidRP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 w:rsidRPr="00AC275F">
        <w:rPr>
          <w:rFonts w:cstheme="minorHAnsi"/>
          <w:i/>
          <w:sz w:val="18"/>
          <w:szCs w:val="18"/>
        </w:rPr>
        <w:t xml:space="preserve">Pro naplnění preferenčního kritéria stačí, když se vzdělávání v oblasti pedagogického Leadershipu zúčastní jeden pedagogický pracovník do konce realizace projektu. </w:t>
      </w:r>
      <w:r w:rsidR="00FF26FD">
        <w:rPr>
          <w:rFonts w:cstheme="minorHAnsi"/>
          <w:i/>
          <w:sz w:val="18"/>
          <w:szCs w:val="18"/>
        </w:rPr>
        <w:t>Vzdělávání lze absolvovat také přes semináře zdarma pro zástupce škol organizovaných MAS v rámci realizace MAP.</w:t>
      </w:r>
    </w:p>
    <w:p w14:paraId="65F9BA1C" w14:textId="77777777" w:rsidR="00AC275F" w:rsidRPr="00AC275F" w:rsidRDefault="00AC275F" w:rsidP="00AC275F">
      <w:pPr>
        <w:widowControl w:val="0"/>
        <w:spacing w:after="0"/>
        <w:jc w:val="both"/>
        <w:rPr>
          <w:rFonts w:cstheme="minorHAnsi"/>
          <w:i/>
          <w:sz w:val="18"/>
          <w:szCs w:val="18"/>
        </w:rPr>
      </w:pPr>
      <w:r w:rsidRPr="00AC275F">
        <w:rPr>
          <w:rFonts w:cstheme="minorHAnsi"/>
          <w:i/>
          <w:sz w:val="18"/>
          <w:szCs w:val="18"/>
        </w:rPr>
        <w:t>Bodové hodnocení je přiděleno na základě doložení/nedoložení požadované přílohy. Kritérium je hodnoceno ke dni ukončení administrativní fáze posouzení souladu projektového záměru se SCLLD.</w:t>
      </w:r>
    </w:p>
    <w:p w14:paraId="3865B77D" w14:textId="77777777" w:rsidR="00AC275F" w:rsidRDefault="00AC275F" w:rsidP="00AC275F">
      <w:pPr>
        <w:widowControl w:val="0"/>
        <w:spacing w:after="0"/>
        <w:rPr>
          <w:rFonts w:cstheme="minorHAnsi"/>
          <w:sz w:val="18"/>
          <w:szCs w:val="18"/>
        </w:rPr>
      </w:pPr>
    </w:p>
    <w:p w14:paraId="313CFECB" w14:textId="77777777" w:rsidR="00B03F3D" w:rsidRPr="005A7A7B" w:rsidRDefault="00B03F3D" w:rsidP="00B03F3D">
      <w:pPr>
        <w:spacing w:after="0"/>
        <w:rPr>
          <w:rFonts w:cstheme="minorHAnsi"/>
        </w:rPr>
      </w:pPr>
    </w:p>
    <w:p w14:paraId="0C07770F" w14:textId="77777777" w:rsidR="00B03F3D" w:rsidRPr="005A7A7B" w:rsidRDefault="00B03F3D" w:rsidP="00B03F3D">
      <w:pPr>
        <w:spacing w:after="0"/>
        <w:rPr>
          <w:rFonts w:cstheme="minorHAnsi"/>
        </w:rPr>
      </w:pPr>
      <w:r w:rsidRPr="005A7A7B">
        <w:rPr>
          <w:rFonts w:cstheme="minorHAnsi"/>
        </w:rPr>
        <w:t>V ……………</w:t>
      </w:r>
      <w:r w:rsidR="00CB03CC" w:rsidRPr="005A7A7B">
        <w:rPr>
          <w:rFonts w:cstheme="minorHAnsi"/>
        </w:rPr>
        <w:t>…………..</w:t>
      </w:r>
      <w:r w:rsidRPr="005A7A7B">
        <w:rPr>
          <w:rFonts w:cstheme="minorHAnsi"/>
        </w:rPr>
        <w:t xml:space="preserve"> dne ……………………………..</w:t>
      </w:r>
    </w:p>
    <w:p w14:paraId="156F2E9A" w14:textId="77777777" w:rsidR="00B03F3D" w:rsidRPr="005A7A7B" w:rsidRDefault="00B03F3D" w:rsidP="00B03F3D">
      <w:pPr>
        <w:spacing w:after="0"/>
        <w:rPr>
          <w:rFonts w:cstheme="minorHAnsi"/>
        </w:rPr>
      </w:pPr>
    </w:p>
    <w:p w14:paraId="655B8D9B" w14:textId="77777777" w:rsidR="00B03F3D" w:rsidRPr="005A7A7B" w:rsidRDefault="00B03F3D" w:rsidP="00B03F3D">
      <w:pPr>
        <w:spacing w:after="0"/>
        <w:rPr>
          <w:rFonts w:cstheme="minorHAnsi"/>
        </w:rPr>
      </w:pPr>
    </w:p>
    <w:p w14:paraId="04544DFA" w14:textId="77777777" w:rsidR="00CB03CC" w:rsidRPr="005A7A7B" w:rsidRDefault="00B03F3D" w:rsidP="00B03F3D">
      <w:pPr>
        <w:spacing w:after="0"/>
        <w:rPr>
          <w:rFonts w:cstheme="minorHAnsi"/>
        </w:rPr>
      </w:pPr>
      <w:r w:rsidRPr="005A7A7B">
        <w:rPr>
          <w:rFonts w:cstheme="minorHAnsi"/>
        </w:rPr>
        <w:t>………………………………………………</w:t>
      </w:r>
      <w:r w:rsidR="00CB03CC" w:rsidRPr="005A7A7B">
        <w:rPr>
          <w:rFonts w:cstheme="minorHAnsi"/>
        </w:rPr>
        <w:t>…………………</w:t>
      </w:r>
    </w:p>
    <w:p w14:paraId="31401B0E" w14:textId="77777777" w:rsidR="00B03F3D" w:rsidRPr="005A7A7B" w:rsidRDefault="00CB03CC" w:rsidP="00CB03CC">
      <w:pPr>
        <w:spacing w:after="0"/>
        <w:ind w:left="1416"/>
        <w:rPr>
          <w:rFonts w:eastAsia="Times New Roman" w:cstheme="minorHAnsi"/>
          <w:b/>
          <w:color w:val="000000"/>
          <w:sz w:val="24"/>
        </w:rPr>
      </w:pPr>
      <w:r w:rsidRPr="005A7A7B">
        <w:rPr>
          <w:rFonts w:cstheme="minorHAnsi"/>
        </w:rPr>
        <w:t>podpis</w:t>
      </w:r>
      <w:r w:rsidR="00B03F3D" w:rsidRPr="005A7A7B">
        <w:rPr>
          <w:rFonts w:cstheme="minorHAnsi"/>
        </w:rPr>
        <w:t xml:space="preserve"> </w:t>
      </w:r>
      <w:r w:rsidR="00B03F3D" w:rsidRPr="005A7A7B">
        <w:rPr>
          <w:rFonts w:cstheme="minorHAnsi"/>
        </w:rPr>
        <w:tab/>
      </w:r>
      <w:r w:rsidR="00B03F3D" w:rsidRPr="005A7A7B">
        <w:rPr>
          <w:rFonts w:cstheme="minorHAnsi"/>
        </w:rPr>
        <w:tab/>
      </w:r>
      <w:r w:rsidR="00B03F3D" w:rsidRPr="005A7A7B">
        <w:rPr>
          <w:rFonts w:cstheme="minorHAnsi"/>
        </w:rPr>
        <w:tab/>
      </w:r>
    </w:p>
    <w:p w14:paraId="035ABA83" w14:textId="77777777"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9D5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5AAA" w14:textId="77777777" w:rsidR="009D5BE9" w:rsidRDefault="009D5BE9" w:rsidP="00A85F19">
      <w:pPr>
        <w:spacing w:after="0" w:line="240" w:lineRule="auto"/>
      </w:pPr>
      <w:r>
        <w:separator/>
      </w:r>
    </w:p>
  </w:endnote>
  <w:endnote w:type="continuationSeparator" w:id="0">
    <w:p w14:paraId="5305E8A1" w14:textId="77777777" w:rsidR="009D5BE9" w:rsidRDefault="009D5BE9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77F" w14:textId="77777777" w:rsidR="007F04BE" w:rsidRDefault="007F0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FAFF" w14:textId="77777777" w:rsidR="007F04BE" w:rsidRDefault="007F04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933" w14:textId="77777777" w:rsidR="007F04BE" w:rsidRDefault="007F0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3C9F" w14:textId="77777777" w:rsidR="009D5BE9" w:rsidRDefault="009D5BE9" w:rsidP="00A85F19">
      <w:pPr>
        <w:spacing w:after="0" w:line="240" w:lineRule="auto"/>
      </w:pPr>
      <w:r>
        <w:separator/>
      </w:r>
    </w:p>
  </w:footnote>
  <w:footnote w:type="continuationSeparator" w:id="0">
    <w:p w14:paraId="7DB8D265" w14:textId="77777777" w:rsidR="009D5BE9" w:rsidRDefault="009D5BE9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8FD3" w14:textId="77777777" w:rsidR="007F04BE" w:rsidRDefault="007F04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A960" w14:textId="77777777" w:rsidR="007F04BE" w:rsidRDefault="007F04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606F" w14:textId="77777777"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DBFC14" wp14:editId="62C72F36">
          <wp:simplePos x="0" y="0"/>
          <wp:positionH relativeFrom="margin">
            <wp:posOffset>5357901</wp:posOffset>
          </wp:positionH>
          <wp:positionV relativeFrom="paragraph">
            <wp:posOffset>-228600</wp:posOffset>
          </wp:positionV>
          <wp:extent cx="469087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7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3D322B7" wp14:editId="75E7821F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57F"/>
    <w:multiLevelType w:val="hybridMultilevel"/>
    <w:tmpl w:val="0B5E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93"/>
    <w:rsid w:val="000E655C"/>
    <w:rsid w:val="002E1991"/>
    <w:rsid w:val="002E7CDA"/>
    <w:rsid w:val="00570CC7"/>
    <w:rsid w:val="005A7A7B"/>
    <w:rsid w:val="007F04BE"/>
    <w:rsid w:val="00906DC3"/>
    <w:rsid w:val="00961593"/>
    <w:rsid w:val="00996D08"/>
    <w:rsid w:val="009D5BE9"/>
    <w:rsid w:val="00A85F19"/>
    <w:rsid w:val="00AC275F"/>
    <w:rsid w:val="00B0050E"/>
    <w:rsid w:val="00B03F3D"/>
    <w:rsid w:val="00CB03CC"/>
    <w:rsid w:val="00CC1C2E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34566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  <w:style w:type="paragraph" w:styleId="Odstavecseseznamem">
    <w:name w:val="List Paragraph"/>
    <w:basedOn w:val="Normln"/>
    <w:uiPriority w:val="34"/>
    <w:qFormat/>
    <w:rsid w:val="00996D08"/>
    <w:pPr>
      <w:ind w:left="720"/>
      <w:contextualSpacing/>
    </w:pPr>
  </w:style>
  <w:style w:type="table" w:styleId="Mkatabulky">
    <w:name w:val="Table Grid"/>
    <w:basedOn w:val="Normlntabulka"/>
    <w:uiPriority w:val="39"/>
    <w:rsid w:val="0099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edagogick%C3%BD_leadersh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ducational_leadershi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2024-03-21T09:49:00Z</dcterms:created>
  <dcterms:modified xsi:type="dcterms:W3CDTF">2024-03-21T09:49:00Z</dcterms:modified>
</cp:coreProperties>
</file>